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96B31D" w14:textId="30357C6D" w:rsidR="00581F17" w:rsidRPr="00581F17" w:rsidRDefault="00581F17" w:rsidP="00581F17">
      <w:pPr>
        <w:rPr>
          <w:b/>
          <w:bCs/>
          <w:lang w:val="de-AT"/>
        </w:rPr>
      </w:pPr>
      <w:r w:rsidRPr="00581F17">
        <w:rPr>
          <w:b/>
          <w:bCs/>
          <w:lang w:val="de-AT"/>
        </w:rPr>
        <w:t>Fallbeispiel</w:t>
      </w:r>
      <w:r>
        <w:rPr>
          <w:b/>
          <w:bCs/>
          <w:lang w:val="de-AT"/>
        </w:rPr>
        <w:t>-</w:t>
      </w:r>
      <w:r w:rsidRPr="00581F17">
        <w:rPr>
          <w:b/>
          <w:bCs/>
          <w:lang w:val="de-AT"/>
        </w:rPr>
        <w:t xml:space="preserve"> Dysphagie und Harninkontinenz</w:t>
      </w:r>
    </w:p>
    <w:p w14:paraId="34624091" w14:textId="0EF331D9" w:rsidR="00581F17" w:rsidRDefault="00581F17" w:rsidP="00581F17">
      <w:pPr>
        <w:rPr>
          <w:lang w:val="de-AT"/>
        </w:rPr>
      </w:pPr>
      <w:r w:rsidRPr="00581F17">
        <w:rPr>
          <w:b/>
          <w:bCs/>
          <w:lang w:val="de-AT"/>
        </w:rPr>
        <w:t>Frau Becker (83)</w:t>
      </w:r>
      <w:r w:rsidRPr="00581F17">
        <w:rPr>
          <w:lang w:val="de-AT"/>
        </w:rPr>
        <w:t xml:space="preserve"> hat in letzter Zeit Schwierigkeiten beim Schlucken von Nahrung, was auf eine Dysphagie hinweist. Sie leidet zudem unter Harninkontinenz, die in der Pflege zusätzliche Herausforderungen mit sich bringt. Die Pflegefachkraft muss sicherstellen, dass Frau Becker ausreichend Nahrung und Flüssigkeit erhält, während sie gleichzeitig ihre Inkontinenzprobleme berücksichtigt.</w:t>
      </w:r>
    </w:p>
    <w:p w14:paraId="22CC19EA" w14:textId="77777777" w:rsidR="00581F17" w:rsidRPr="00581F17" w:rsidRDefault="00581F17" w:rsidP="00581F17">
      <w:pPr>
        <w:rPr>
          <w:lang w:val="de-AT"/>
        </w:rPr>
      </w:pPr>
    </w:p>
    <w:p w14:paraId="3853DD22" w14:textId="0B0AF5CF" w:rsidR="00581F17" w:rsidRPr="00581F17" w:rsidRDefault="00581F17" w:rsidP="00581F17">
      <w:pPr>
        <w:numPr>
          <w:ilvl w:val="0"/>
          <w:numId w:val="10"/>
        </w:numPr>
        <w:rPr>
          <w:lang w:val="de-AT"/>
        </w:rPr>
      </w:pPr>
      <w:r w:rsidRPr="00581F17">
        <w:rPr>
          <w:b/>
          <w:bCs/>
          <w:lang w:val="de-AT"/>
        </w:rPr>
        <w:t>Erklären Sie, was Dysphagie ist und welche pflegerischen Maßnahmen ergriffen werden, um das Risiko von Aspiration und Dehydration zu vermeiden.</w:t>
      </w:r>
    </w:p>
    <w:p w14:paraId="3E84CAD5" w14:textId="77777777" w:rsidR="00581F17" w:rsidRPr="00581F17" w:rsidRDefault="00581F17" w:rsidP="00581F17">
      <w:pPr>
        <w:ind w:left="720"/>
        <w:rPr>
          <w:lang w:val="de-AT"/>
        </w:rPr>
      </w:pPr>
    </w:p>
    <w:p w14:paraId="04572EC2" w14:textId="77777777" w:rsidR="00581F17" w:rsidRPr="00581F17" w:rsidRDefault="00581F17" w:rsidP="00581F17">
      <w:pPr>
        <w:numPr>
          <w:ilvl w:val="0"/>
          <w:numId w:val="10"/>
        </w:numPr>
        <w:rPr>
          <w:lang w:val="de-AT"/>
        </w:rPr>
      </w:pPr>
      <w:r w:rsidRPr="00581F17">
        <w:rPr>
          <w:b/>
          <w:bCs/>
          <w:lang w:val="de-AT"/>
        </w:rPr>
        <w:t>Beschreiben Sie die verschiedenen Arten der Harninkontinenz und wie eine adäquate pflegerische Versorgung aussehen sollte. Welche Maßnahmen helfen, das Wohlbefinden der Patientin zu fördern?</w:t>
      </w:r>
    </w:p>
    <w:p w14:paraId="1C52E042" w14:textId="0EE54F41" w:rsidR="006E03FA" w:rsidRDefault="006E03FA" w:rsidP="00681AA8"/>
    <w:sectPr w:rsidR="006E03FA">
      <w:headerReference w:type="even" r:id="rId7"/>
      <w:headerReference w:type="default" r:id="rId8"/>
      <w:footerReference w:type="even" r:id="rId9"/>
      <w:footerReference w:type="default" r:id="rId10"/>
      <w:headerReference w:type="first" r:id="rId11"/>
      <w:footerReference w:type="firs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5D009A" w14:textId="77777777" w:rsidR="002576B0" w:rsidRDefault="002576B0" w:rsidP="00681AA8">
      <w:pPr>
        <w:spacing w:after="0" w:line="240" w:lineRule="auto"/>
      </w:pPr>
      <w:r>
        <w:separator/>
      </w:r>
    </w:p>
  </w:endnote>
  <w:endnote w:type="continuationSeparator" w:id="0">
    <w:p w14:paraId="12CA9377" w14:textId="77777777" w:rsidR="002576B0" w:rsidRDefault="002576B0" w:rsidP="00681A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1C7B08" w14:textId="77777777" w:rsidR="00285C48" w:rsidRDefault="00285C48">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5E0B86" w14:textId="77777777" w:rsidR="00285C48" w:rsidRDefault="00285C48" w:rsidP="00285C48">
    <w:pPr>
      <w:pStyle w:val="Fuzeile"/>
      <w:rPr>
        <w:sz w:val="18"/>
        <w:szCs w:val="18"/>
      </w:rPr>
    </w:pPr>
    <w:r>
      <w:rPr>
        <w:sz w:val="18"/>
        <w:szCs w:val="18"/>
      </w:rPr>
      <w:t xml:space="preserve">Erstellt: Ricarda Koller, BA Mai 2025 V01 </w:t>
    </w:r>
  </w:p>
  <w:p w14:paraId="2A0CC488" w14:textId="77777777" w:rsidR="00285C48" w:rsidRDefault="00285C48">
    <w:pPr>
      <w:pStyle w:val="Fuzeile"/>
    </w:pPr>
    <w:bookmarkStart w:id="0" w:name="_GoBack"/>
    <w:bookmarkEnd w:id="0"/>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9E5536" w14:textId="77777777" w:rsidR="00285C48" w:rsidRDefault="00285C4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E7A00C" w14:textId="77777777" w:rsidR="002576B0" w:rsidRDefault="002576B0" w:rsidP="00681AA8">
      <w:pPr>
        <w:spacing w:after="0" w:line="240" w:lineRule="auto"/>
      </w:pPr>
      <w:r>
        <w:separator/>
      </w:r>
    </w:p>
  </w:footnote>
  <w:footnote w:type="continuationSeparator" w:id="0">
    <w:p w14:paraId="6F936462" w14:textId="77777777" w:rsidR="002576B0" w:rsidRDefault="002576B0" w:rsidP="00681A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39433F" w14:textId="77777777" w:rsidR="00285C48" w:rsidRDefault="00285C48">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7E600A" w14:textId="77777777" w:rsidR="006E03FA" w:rsidRDefault="006E03FA">
    <w:pPr>
      <w:pStyle w:val="Kopfzeile"/>
      <w:rPr>
        <w:noProof/>
      </w:rPr>
    </w:pPr>
  </w:p>
  <w:p w14:paraId="4727032B" w14:textId="2A4A968D" w:rsidR="006E03FA" w:rsidRDefault="006E03FA" w:rsidP="006E03FA">
    <w:pPr>
      <w:pStyle w:val="Kopfzeile"/>
      <w:jc w:val="center"/>
    </w:pPr>
    <w:r>
      <w:rPr>
        <w:noProof/>
      </w:rPr>
      <w:drawing>
        <wp:inline distT="0" distB="0" distL="0" distR="0" wp14:anchorId="200D0D24" wp14:editId="6F7DBC1B">
          <wp:extent cx="3266621" cy="660400"/>
          <wp:effectExtent l="0" t="0" r="0" b="635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srcRect l="57099" t="75643" r="12368" b="13382"/>
                  <a:stretch/>
                </pic:blipFill>
                <pic:spPr bwMode="auto">
                  <a:xfrm>
                    <a:off x="0" y="0"/>
                    <a:ext cx="3276713" cy="662440"/>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82C527" w14:textId="77777777" w:rsidR="00285C48" w:rsidRDefault="00285C4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E2664B"/>
    <w:multiLevelType w:val="hybridMultilevel"/>
    <w:tmpl w:val="28D006B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6113F9F"/>
    <w:multiLevelType w:val="multilevel"/>
    <w:tmpl w:val="CAEA29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AE43655"/>
    <w:multiLevelType w:val="hybridMultilevel"/>
    <w:tmpl w:val="9D763504"/>
    <w:lvl w:ilvl="0" w:tplc="49F0D5B4">
      <w:start w:val="10"/>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D21647B"/>
    <w:multiLevelType w:val="hybridMultilevel"/>
    <w:tmpl w:val="1B22554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BC57ABC"/>
    <w:multiLevelType w:val="hybridMultilevel"/>
    <w:tmpl w:val="B58C301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5561228F"/>
    <w:multiLevelType w:val="multilevel"/>
    <w:tmpl w:val="F8B4AE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A261D21"/>
    <w:multiLevelType w:val="multilevel"/>
    <w:tmpl w:val="7206CF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FB60BE0"/>
    <w:multiLevelType w:val="multilevel"/>
    <w:tmpl w:val="A106D8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1774592"/>
    <w:multiLevelType w:val="multilevel"/>
    <w:tmpl w:val="8982AD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3D44F28"/>
    <w:multiLevelType w:val="multilevel"/>
    <w:tmpl w:val="141276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3"/>
  </w:num>
  <w:num w:numId="3">
    <w:abstractNumId w:val="0"/>
  </w:num>
  <w:num w:numId="4">
    <w:abstractNumId w:val="4"/>
  </w:num>
  <w:num w:numId="5">
    <w:abstractNumId w:val="1"/>
  </w:num>
  <w:num w:numId="6">
    <w:abstractNumId w:val="7"/>
  </w:num>
  <w:num w:numId="7">
    <w:abstractNumId w:val="6"/>
  </w:num>
  <w:num w:numId="8">
    <w:abstractNumId w:val="8"/>
  </w:num>
  <w:num w:numId="9">
    <w:abstractNumId w:val="9"/>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703D"/>
    <w:rsid w:val="001613FF"/>
    <w:rsid w:val="00217C79"/>
    <w:rsid w:val="002576B0"/>
    <w:rsid w:val="00285C48"/>
    <w:rsid w:val="00513BB6"/>
    <w:rsid w:val="00581F17"/>
    <w:rsid w:val="005C220B"/>
    <w:rsid w:val="00621211"/>
    <w:rsid w:val="00645E52"/>
    <w:rsid w:val="00681AA8"/>
    <w:rsid w:val="006E03FA"/>
    <w:rsid w:val="0090636E"/>
    <w:rsid w:val="00985B98"/>
    <w:rsid w:val="009F1BB5"/>
    <w:rsid w:val="009F5611"/>
    <w:rsid w:val="00BB703D"/>
    <w:rsid w:val="00BF02DC"/>
    <w:rsid w:val="00D87619"/>
    <w:rsid w:val="00E061BB"/>
    <w:rsid w:val="00EC615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18515B"/>
  <w15:chartTrackingRefBased/>
  <w15:docId w15:val="{4E6F797B-95EC-4F37-AFE1-1B2649645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681AA8"/>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81AA8"/>
  </w:style>
  <w:style w:type="paragraph" w:styleId="Fuzeile">
    <w:name w:val="footer"/>
    <w:basedOn w:val="Standard"/>
    <w:link w:val="FuzeileZchn"/>
    <w:uiPriority w:val="99"/>
    <w:unhideWhenUsed/>
    <w:rsid w:val="00681AA8"/>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81AA8"/>
  </w:style>
  <w:style w:type="paragraph" w:styleId="Listenabsatz">
    <w:name w:val="List Paragraph"/>
    <w:basedOn w:val="Standard"/>
    <w:uiPriority w:val="34"/>
    <w:qFormat/>
    <w:rsid w:val="00681A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4589372">
      <w:bodyDiv w:val="1"/>
      <w:marLeft w:val="0"/>
      <w:marRight w:val="0"/>
      <w:marTop w:val="0"/>
      <w:marBottom w:val="0"/>
      <w:divBdr>
        <w:top w:val="none" w:sz="0" w:space="0" w:color="auto"/>
        <w:left w:val="none" w:sz="0" w:space="0" w:color="auto"/>
        <w:bottom w:val="none" w:sz="0" w:space="0" w:color="auto"/>
        <w:right w:val="none" w:sz="0" w:space="0" w:color="auto"/>
      </w:divBdr>
    </w:div>
    <w:div w:id="761150733">
      <w:bodyDiv w:val="1"/>
      <w:marLeft w:val="0"/>
      <w:marRight w:val="0"/>
      <w:marTop w:val="0"/>
      <w:marBottom w:val="0"/>
      <w:divBdr>
        <w:top w:val="none" w:sz="0" w:space="0" w:color="auto"/>
        <w:left w:val="none" w:sz="0" w:space="0" w:color="auto"/>
        <w:bottom w:val="none" w:sz="0" w:space="0" w:color="auto"/>
        <w:right w:val="none" w:sz="0" w:space="0" w:color="auto"/>
      </w:divBdr>
    </w:div>
    <w:div w:id="864639158">
      <w:bodyDiv w:val="1"/>
      <w:marLeft w:val="0"/>
      <w:marRight w:val="0"/>
      <w:marTop w:val="0"/>
      <w:marBottom w:val="0"/>
      <w:divBdr>
        <w:top w:val="none" w:sz="0" w:space="0" w:color="auto"/>
        <w:left w:val="none" w:sz="0" w:space="0" w:color="auto"/>
        <w:bottom w:val="none" w:sz="0" w:space="0" w:color="auto"/>
        <w:right w:val="none" w:sz="0" w:space="0" w:color="auto"/>
      </w:divBdr>
    </w:div>
    <w:div w:id="1155947469">
      <w:bodyDiv w:val="1"/>
      <w:marLeft w:val="0"/>
      <w:marRight w:val="0"/>
      <w:marTop w:val="0"/>
      <w:marBottom w:val="0"/>
      <w:divBdr>
        <w:top w:val="none" w:sz="0" w:space="0" w:color="auto"/>
        <w:left w:val="none" w:sz="0" w:space="0" w:color="auto"/>
        <w:bottom w:val="none" w:sz="0" w:space="0" w:color="auto"/>
        <w:right w:val="none" w:sz="0" w:space="0" w:color="auto"/>
      </w:divBdr>
    </w:div>
    <w:div w:id="1157110936">
      <w:bodyDiv w:val="1"/>
      <w:marLeft w:val="0"/>
      <w:marRight w:val="0"/>
      <w:marTop w:val="0"/>
      <w:marBottom w:val="0"/>
      <w:divBdr>
        <w:top w:val="none" w:sz="0" w:space="0" w:color="auto"/>
        <w:left w:val="none" w:sz="0" w:space="0" w:color="auto"/>
        <w:bottom w:val="none" w:sz="0" w:space="0" w:color="auto"/>
        <w:right w:val="none" w:sz="0" w:space="0" w:color="auto"/>
      </w:divBdr>
    </w:div>
    <w:div w:id="1489133072">
      <w:bodyDiv w:val="1"/>
      <w:marLeft w:val="0"/>
      <w:marRight w:val="0"/>
      <w:marTop w:val="0"/>
      <w:marBottom w:val="0"/>
      <w:divBdr>
        <w:top w:val="none" w:sz="0" w:space="0" w:color="auto"/>
        <w:left w:val="none" w:sz="0" w:space="0" w:color="auto"/>
        <w:bottom w:val="none" w:sz="0" w:space="0" w:color="auto"/>
        <w:right w:val="none" w:sz="0" w:space="0" w:color="auto"/>
      </w:divBdr>
    </w:div>
    <w:div w:id="1510633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105</Words>
  <Characters>663</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Koller Ricarda Mijou (OeRK-W)</cp:lastModifiedBy>
  <cp:revision>3</cp:revision>
  <dcterms:created xsi:type="dcterms:W3CDTF">2025-04-28T11:40:00Z</dcterms:created>
  <dcterms:modified xsi:type="dcterms:W3CDTF">2025-04-28T11:45:00Z</dcterms:modified>
</cp:coreProperties>
</file>